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D2" w:rsidRPr="008300E0" w:rsidRDefault="002F336D">
      <w:pPr>
        <w:rPr>
          <w:rFonts w:ascii="Times New Roman" w:hAnsi="Times New Roman" w:cs="Times New Roman"/>
          <w:b/>
        </w:rPr>
      </w:pPr>
      <w:r w:rsidRPr="008300E0">
        <w:rPr>
          <w:rFonts w:ascii="Times New Roman" w:hAnsi="Times New Roman" w:cs="Times New Roman"/>
          <w:b/>
        </w:rPr>
        <w:t>EDI Conference 2013</w:t>
      </w:r>
    </w:p>
    <w:p w:rsidR="004B33E0" w:rsidRPr="004B33E0" w:rsidRDefault="002F336D" w:rsidP="004B33E0">
      <w:pPr>
        <w:rPr>
          <w:rFonts w:ascii="Times New Roman" w:hAnsi="Times New Roman" w:cs="Times New Roman"/>
          <w:b/>
          <w:sz w:val="24"/>
          <w:szCs w:val="24"/>
        </w:rPr>
      </w:pPr>
      <w:r w:rsidRPr="004B33E0">
        <w:rPr>
          <w:rFonts w:ascii="Times New Roman" w:hAnsi="Times New Roman" w:cs="Times New Roman"/>
          <w:b/>
          <w:sz w:val="24"/>
          <w:szCs w:val="24"/>
        </w:rPr>
        <w:t>Stream 13</w:t>
      </w:r>
      <w:r w:rsidR="004B33E0" w:rsidRPr="004B33E0">
        <w:rPr>
          <w:rFonts w:ascii="Times New Roman" w:hAnsi="Times New Roman" w:cs="Times New Roman"/>
          <w:b/>
          <w:sz w:val="24"/>
          <w:szCs w:val="24"/>
        </w:rPr>
        <w:t>: Generational Change and Gender in Science Research</w:t>
      </w:r>
    </w:p>
    <w:p w:rsidR="002F336D" w:rsidRDefault="002F336D">
      <w:pPr>
        <w:rPr>
          <w:rFonts w:ascii="Times New Roman" w:hAnsi="Times New Roman" w:cs="Times New Roman"/>
        </w:rPr>
      </w:pPr>
    </w:p>
    <w:p w:rsidR="003F0267" w:rsidRPr="004B33E0" w:rsidRDefault="003F0267">
      <w:pPr>
        <w:rPr>
          <w:rFonts w:ascii="Times New Roman" w:hAnsi="Times New Roman" w:cs="Times New Roman"/>
          <w:b/>
          <w:sz w:val="32"/>
          <w:szCs w:val="32"/>
        </w:rPr>
      </w:pPr>
      <w:r w:rsidRPr="004B33E0">
        <w:rPr>
          <w:rFonts w:ascii="Times New Roman" w:hAnsi="Times New Roman" w:cs="Times New Roman"/>
          <w:b/>
          <w:sz w:val="32"/>
          <w:szCs w:val="32"/>
        </w:rPr>
        <w:t xml:space="preserve">New </w:t>
      </w:r>
      <w:r w:rsidR="009373B8">
        <w:rPr>
          <w:rFonts w:ascii="Times New Roman" w:hAnsi="Times New Roman" w:cs="Times New Roman"/>
          <w:b/>
          <w:sz w:val="32"/>
          <w:szCs w:val="32"/>
        </w:rPr>
        <w:t xml:space="preserve">career </w:t>
      </w:r>
      <w:r w:rsidRPr="004B33E0">
        <w:rPr>
          <w:rFonts w:ascii="Times New Roman" w:hAnsi="Times New Roman" w:cs="Times New Roman"/>
          <w:b/>
          <w:sz w:val="32"/>
          <w:szCs w:val="32"/>
        </w:rPr>
        <w:t>models for science research</w:t>
      </w:r>
    </w:p>
    <w:p w:rsidR="008300E0" w:rsidRPr="008300E0" w:rsidRDefault="008300E0">
      <w:pPr>
        <w:rPr>
          <w:rFonts w:ascii="Times New Roman" w:hAnsi="Times New Roman" w:cs="Times New Roman"/>
          <w:b/>
        </w:rPr>
      </w:pPr>
      <w:r w:rsidRPr="008300E0">
        <w:rPr>
          <w:rFonts w:ascii="Times New Roman" w:hAnsi="Times New Roman" w:cs="Times New Roman"/>
          <w:b/>
        </w:rPr>
        <w:t>Abstract</w:t>
      </w:r>
    </w:p>
    <w:p w:rsidR="008F385B" w:rsidRPr="008300E0" w:rsidRDefault="000B5839" w:rsidP="008F385B">
      <w:pPr>
        <w:rPr>
          <w:rFonts w:ascii="Times New Roman" w:hAnsi="Times New Roman" w:cs="Times New Roman"/>
        </w:rPr>
      </w:pPr>
      <w:r w:rsidRPr="008300E0">
        <w:rPr>
          <w:rFonts w:ascii="Times New Roman" w:hAnsi="Times New Roman" w:cs="Times New Roman"/>
        </w:rPr>
        <w:t>This paper explores significant change in science research as those currently in leadership roles approach retirement. The literature on gender and science careers indicates that</w:t>
      </w:r>
      <w:r w:rsidR="003F0267">
        <w:rPr>
          <w:rFonts w:ascii="Times New Roman" w:hAnsi="Times New Roman" w:cs="Times New Roman"/>
        </w:rPr>
        <w:t>:</w:t>
      </w:r>
      <w:r w:rsidRPr="008300E0">
        <w:rPr>
          <w:rFonts w:ascii="Times New Roman" w:hAnsi="Times New Roman" w:cs="Times New Roman"/>
        </w:rPr>
        <w:t xml:space="preserve"> mobility can accelerate career </w:t>
      </w:r>
      <w:r w:rsidR="003F0267">
        <w:rPr>
          <w:rFonts w:ascii="Times New Roman" w:hAnsi="Times New Roman" w:cs="Times New Roman"/>
        </w:rPr>
        <w:t xml:space="preserve">progression; </w:t>
      </w:r>
      <w:r w:rsidRPr="008300E0">
        <w:rPr>
          <w:rFonts w:ascii="Times New Roman" w:hAnsi="Times New Roman" w:cs="Times New Roman"/>
        </w:rPr>
        <w:t>women’s careers can be railroaded in their early 30s during the “rush hou</w:t>
      </w:r>
      <w:r w:rsidR="008300E0" w:rsidRPr="008300E0">
        <w:rPr>
          <w:rFonts w:ascii="Times New Roman" w:hAnsi="Times New Roman" w:cs="Times New Roman"/>
        </w:rPr>
        <w:t>r” when career and family</w:t>
      </w:r>
      <w:r w:rsidR="003F0267">
        <w:rPr>
          <w:rFonts w:ascii="Times New Roman" w:hAnsi="Times New Roman" w:cs="Times New Roman"/>
        </w:rPr>
        <w:t xml:space="preserve"> collide </w:t>
      </w:r>
      <w:r w:rsidR="008300E0" w:rsidRPr="008300E0">
        <w:rPr>
          <w:rFonts w:ascii="Times New Roman" w:hAnsi="Times New Roman" w:cs="Times New Roman"/>
        </w:rPr>
        <w:t>(</w:t>
      </w:r>
      <w:proofErr w:type="spellStart"/>
      <w:r w:rsidR="008300E0" w:rsidRPr="008300E0">
        <w:rPr>
          <w:rFonts w:ascii="Times New Roman" w:hAnsi="Times New Roman" w:cs="Times New Roman"/>
        </w:rPr>
        <w:t>Capr</w:t>
      </w:r>
      <w:r w:rsidRPr="008300E0">
        <w:rPr>
          <w:rFonts w:ascii="Times New Roman" w:hAnsi="Times New Roman" w:cs="Times New Roman"/>
        </w:rPr>
        <w:t>ile</w:t>
      </w:r>
      <w:proofErr w:type="spellEnd"/>
      <w:r w:rsidR="00142951">
        <w:rPr>
          <w:rFonts w:ascii="Times New Roman" w:hAnsi="Times New Roman" w:cs="Times New Roman"/>
        </w:rPr>
        <w:t>, 2012</w:t>
      </w:r>
      <w:r w:rsidRPr="008300E0">
        <w:rPr>
          <w:rFonts w:ascii="Times New Roman" w:hAnsi="Times New Roman" w:cs="Times New Roman"/>
        </w:rPr>
        <w:t xml:space="preserve">); </w:t>
      </w:r>
      <w:r w:rsidR="003F0267">
        <w:rPr>
          <w:rFonts w:ascii="Times New Roman" w:hAnsi="Times New Roman" w:cs="Times New Roman"/>
        </w:rPr>
        <w:t xml:space="preserve">and that </w:t>
      </w:r>
      <w:r w:rsidRPr="008300E0">
        <w:rPr>
          <w:rFonts w:ascii="Times New Roman" w:hAnsi="Times New Roman" w:cs="Times New Roman"/>
        </w:rPr>
        <w:t>being an independent research</w:t>
      </w:r>
      <w:r w:rsidR="00142951">
        <w:rPr>
          <w:rFonts w:ascii="Times New Roman" w:hAnsi="Times New Roman" w:cs="Times New Roman"/>
        </w:rPr>
        <w:t>er depends on networks,</w:t>
      </w:r>
      <w:r w:rsidRPr="008300E0">
        <w:rPr>
          <w:rFonts w:ascii="Times New Roman" w:hAnsi="Times New Roman" w:cs="Times New Roman"/>
        </w:rPr>
        <w:t xml:space="preserve"> mentoring and research productivity (40 papers by </w:t>
      </w:r>
      <w:r w:rsidR="00142951">
        <w:rPr>
          <w:rFonts w:ascii="Times New Roman" w:hAnsi="Times New Roman" w:cs="Times New Roman"/>
        </w:rPr>
        <w:t xml:space="preserve">the </w:t>
      </w:r>
      <w:r w:rsidR="003F0267">
        <w:rPr>
          <w:rFonts w:ascii="Times New Roman" w:hAnsi="Times New Roman" w:cs="Times New Roman"/>
        </w:rPr>
        <w:t xml:space="preserve">age </w:t>
      </w:r>
      <w:r w:rsidR="00142951">
        <w:rPr>
          <w:rFonts w:ascii="Times New Roman" w:hAnsi="Times New Roman" w:cs="Times New Roman"/>
        </w:rPr>
        <w:t xml:space="preserve">of </w:t>
      </w:r>
      <w:r w:rsidRPr="008300E0">
        <w:rPr>
          <w:rFonts w:ascii="Times New Roman" w:hAnsi="Times New Roman" w:cs="Times New Roman"/>
        </w:rPr>
        <w:t xml:space="preserve">40). </w:t>
      </w:r>
      <w:r w:rsidR="008300E0" w:rsidRPr="008300E0">
        <w:rPr>
          <w:rFonts w:ascii="Times New Roman" w:hAnsi="Times New Roman" w:cs="Times New Roman"/>
        </w:rPr>
        <w:t xml:space="preserve"> In Australia most science funding comes from the National Health and Medi</w:t>
      </w:r>
      <w:r w:rsidR="004B33E0">
        <w:rPr>
          <w:rFonts w:ascii="Times New Roman" w:hAnsi="Times New Roman" w:cs="Times New Roman"/>
        </w:rPr>
        <w:t>cal Research Council. I</w:t>
      </w:r>
      <w:r w:rsidR="008300E0" w:rsidRPr="008300E0">
        <w:rPr>
          <w:rFonts w:ascii="Times New Roman" w:hAnsi="Times New Roman" w:cs="Times New Roman"/>
        </w:rPr>
        <w:t xml:space="preserve">ts funding decisions </w:t>
      </w:r>
      <w:r w:rsidR="003F0267">
        <w:rPr>
          <w:rFonts w:ascii="Times New Roman" w:hAnsi="Times New Roman" w:cs="Times New Roman"/>
        </w:rPr>
        <w:t>are often random (Graves et al.,</w:t>
      </w:r>
      <w:r w:rsidR="008300E0" w:rsidRPr="008300E0">
        <w:rPr>
          <w:rFonts w:ascii="Times New Roman" w:hAnsi="Times New Roman" w:cs="Times New Roman"/>
        </w:rPr>
        <w:t xml:space="preserve"> 2011), </w:t>
      </w:r>
      <w:r w:rsidR="003F0267">
        <w:rPr>
          <w:rFonts w:ascii="Times New Roman" w:hAnsi="Times New Roman" w:cs="Times New Roman"/>
        </w:rPr>
        <w:t xml:space="preserve">with </w:t>
      </w:r>
      <w:r w:rsidR="008300E0" w:rsidRPr="008300E0">
        <w:rPr>
          <w:rFonts w:ascii="Times New Roman" w:hAnsi="Times New Roman" w:cs="Times New Roman"/>
        </w:rPr>
        <w:t>even senior researchers rely on funding fro</w:t>
      </w:r>
      <w:r w:rsidR="003F0267">
        <w:rPr>
          <w:rFonts w:ascii="Times New Roman" w:hAnsi="Times New Roman" w:cs="Times New Roman"/>
        </w:rPr>
        <w:t>m s</w:t>
      </w:r>
      <w:r w:rsidR="00142951">
        <w:rPr>
          <w:rFonts w:ascii="Times New Roman" w:hAnsi="Times New Roman" w:cs="Times New Roman"/>
        </w:rPr>
        <w:t>hort term competitive grants,</w:t>
      </w:r>
      <w:r w:rsidR="008300E0" w:rsidRPr="008300E0">
        <w:rPr>
          <w:rFonts w:ascii="Times New Roman" w:hAnsi="Times New Roman" w:cs="Times New Roman"/>
        </w:rPr>
        <w:t xml:space="preserve"> and there is no effective assessment of output relative to opportunity or separate funding for career interruptions. </w:t>
      </w:r>
      <w:r w:rsidR="00142951">
        <w:rPr>
          <w:rFonts w:ascii="Times New Roman" w:hAnsi="Times New Roman" w:cs="Times New Roman"/>
        </w:rPr>
        <w:t>R</w:t>
      </w:r>
      <w:r w:rsidRPr="008300E0">
        <w:rPr>
          <w:rFonts w:ascii="Times New Roman" w:hAnsi="Times New Roman" w:cs="Times New Roman"/>
        </w:rPr>
        <w:t xml:space="preserve">ecent research in the US suggests huge generational change in how women and men </w:t>
      </w:r>
      <w:r w:rsidR="00142951">
        <w:rPr>
          <w:rFonts w:ascii="Times New Roman" w:hAnsi="Times New Roman" w:cs="Times New Roman"/>
        </w:rPr>
        <w:t xml:space="preserve">wish to </w:t>
      </w:r>
      <w:r w:rsidRPr="008300E0">
        <w:rPr>
          <w:rFonts w:ascii="Times New Roman" w:hAnsi="Times New Roman" w:cs="Times New Roman"/>
        </w:rPr>
        <w:t>“do” science (AWIS, 2012).</w:t>
      </w:r>
    </w:p>
    <w:p w:rsidR="000B5839" w:rsidRPr="008300E0" w:rsidRDefault="003F0267" w:rsidP="008F38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</w:t>
      </w:r>
      <w:r w:rsidR="00255264">
        <w:rPr>
          <w:rFonts w:ascii="Times New Roman" w:hAnsi="Times New Roman" w:cs="Times New Roman"/>
        </w:rPr>
        <w:t>is paper reports on</w:t>
      </w:r>
      <w:r w:rsidR="000B5839" w:rsidRPr="008300E0">
        <w:rPr>
          <w:rFonts w:ascii="Times New Roman" w:hAnsi="Times New Roman" w:cs="Times New Roman"/>
        </w:rPr>
        <w:t xml:space="preserve"> a </w:t>
      </w:r>
      <w:r w:rsidR="00142951">
        <w:rPr>
          <w:rFonts w:ascii="Times New Roman" w:hAnsi="Times New Roman" w:cs="Times New Roman"/>
        </w:rPr>
        <w:t xml:space="preserve">research project at </w:t>
      </w:r>
      <w:r w:rsidR="000B5839" w:rsidRPr="008300E0">
        <w:rPr>
          <w:rFonts w:ascii="Times New Roman" w:hAnsi="Times New Roman" w:cs="Times New Roman"/>
        </w:rPr>
        <w:t>a large Austral</w:t>
      </w:r>
      <w:r w:rsidR="00142951">
        <w:rPr>
          <w:rFonts w:ascii="Times New Roman" w:hAnsi="Times New Roman" w:cs="Times New Roman"/>
        </w:rPr>
        <w:t>ian science research Institute</w:t>
      </w:r>
      <w:r w:rsidR="00F51BA8" w:rsidRPr="008300E0">
        <w:rPr>
          <w:rFonts w:ascii="Times New Roman" w:hAnsi="Times New Roman" w:cs="Times New Roman"/>
        </w:rPr>
        <w:t>. It analysed the representation of women by occupational category</w:t>
      </w:r>
      <w:r>
        <w:rPr>
          <w:rFonts w:ascii="Times New Roman" w:hAnsi="Times New Roman" w:cs="Times New Roman"/>
        </w:rPr>
        <w:t xml:space="preserve">, and then </w:t>
      </w:r>
      <w:r w:rsidR="00F51BA8" w:rsidRPr="008300E0">
        <w:rPr>
          <w:rFonts w:ascii="Times New Roman" w:hAnsi="Times New Roman" w:cs="Times New Roman"/>
        </w:rPr>
        <w:t xml:space="preserve">40 </w:t>
      </w:r>
      <w:r w:rsidR="000B5839" w:rsidRPr="008300E0">
        <w:rPr>
          <w:rFonts w:ascii="Times New Roman" w:hAnsi="Times New Roman" w:cs="Times New Roman"/>
        </w:rPr>
        <w:t xml:space="preserve">female and male research scientists </w:t>
      </w:r>
      <w:r w:rsidR="00F51BA8" w:rsidRPr="008300E0">
        <w:rPr>
          <w:rFonts w:ascii="Times New Roman" w:hAnsi="Times New Roman" w:cs="Times New Roman"/>
        </w:rPr>
        <w:t xml:space="preserve">were interviewed </w:t>
      </w:r>
      <w:r w:rsidR="000B5839" w:rsidRPr="008300E0">
        <w:rPr>
          <w:rFonts w:ascii="Times New Roman" w:hAnsi="Times New Roman" w:cs="Times New Roman"/>
        </w:rPr>
        <w:t>about the challenges</w:t>
      </w:r>
      <w:r w:rsidR="00F51BA8" w:rsidRPr="008300E0">
        <w:rPr>
          <w:rFonts w:ascii="Times New Roman" w:hAnsi="Times New Roman" w:cs="Times New Roman"/>
        </w:rPr>
        <w:t xml:space="preserve"> of science research careers, </w:t>
      </w:r>
      <w:r w:rsidR="000B5839" w:rsidRPr="008300E0">
        <w:rPr>
          <w:rFonts w:ascii="Times New Roman" w:hAnsi="Times New Roman" w:cs="Times New Roman"/>
        </w:rPr>
        <w:t>particularly for women in science.</w:t>
      </w:r>
    </w:p>
    <w:p w:rsidR="00F51BA8" w:rsidRPr="008300E0" w:rsidRDefault="00F51BA8" w:rsidP="008F385B">
      <w:pPr>
        <w:rPr>
          <w:rFonts w:ascii="Times New Roman" w:hAnsi="Times New Roman" w:cs="Times New Roman"/>
        </w:rPr>
      </w:pPr>
      <w:r w:rsidRPr="008300E0">
        <w:rPr>
          <w:rFonts w:ascii="Times New Roman" w:hAnsi="Times New Roman" w:cs="Times New Roman"/>
        </w:rPr>
        <w:t>The research found that women were severely underrepresented as research fellows and senior research fellows. It also found that the model of a successful scientist was of a male who was passionate and single minded, with no other responsibility than “doing science</w:t>
      </w:r>
      <w:r w:rsidR="003F0267">
        <w:rPr>
          <w:rFonts w:ascii="Times New Roman" w:hAnsi="Times New Roman" w:cs="Times New Roman"/>
        </w:rPr>
        <w:t>” (the monastic male); which had</w:t>
      </w:r>
      <w:r w:rsidRPr="008300E0">
        <w:rPr>
          <w:rFonts w:ascii="Times New Roman" w:hAnsi="Times New Roman" w:cs="Times New Roman"/>
        </w:rPr>
        <w:t xml:space="preserve"> an </w:t>
      </w:r>
      <w:r w:rsidR="00142951">
        <w:rPr>
          <w:rFonts w:ascii="Times New Roman" w:hAnsi="Times New Roman" w:cs="Times New Roman"/>
        </w:rPr>
        <w:t>impact on career progression for women scientists</w:t>
      </w:r>
      <w:proofErr w:type="gramStart"/>
      <w:r w:rsidR="00142951">
        <w:rPr>
          <w:rFonts w:ascii="Times New Roman" w:hAnsi="Times New Roman" w:cs="Times New Roman"/>
        </w:rPr>
        <w:t>.</w:t>
      </w:r>
      <w:r w:rsidRPr="008300E0">
        <w:rPr>
          <w:rFonts w:ascii="Times New Roman" w:hAnsi="Times New Roman" w:cs="Times New Roman"/>
        </w:rPr>
        <w:t>.</w:t>
      </w:r>
      <w:proofErr w:type="gramEnd"/>
    </w:p>
    <w:p w:rsidR="00151CE2" w:rsidRPr="008300E0" w:rsidRDefault="00F51BA8" w:rsidP="00F51BA8">
      <w:pPr>
        <w:rPr>
          <w:rFonts w:ascii="Times New Roman" w:hAnsi="Times New Roman" w:cs="Times New Roman"/>
        </w:rPr>
      </w:pPr>
      <w:r w:rsidRPr="008300E0">
        <w:rPr>
          <w:rFonts w:ascii="Times New Roman" w:hAnsi="Times New Roman" w:cs="Times New Roman"/>
          <w:bCs/>
        </w:rPr>
        <w:t>The mos</w:t>
      </w:r>
      <w:r w:rsidR="00E52B10" w:rsidRPr="008300E0">
        <w:rPr>
          <w:rFonts w:ascii="Times New Roman" w:hAnsi="Times New Roman" w:cs="Times New Roman"/>
          <w:bCs/>
        </w:rPr>
        <w:t>t significant finding</w:t>
      </w:r>
      <w:r w:rsidRPr="008300E0">
        <w:rPr>
          <w:rFonts w:ascii="Times New Roman" w:hAnsi="Times New Roman" w:cs="Times New Roman"/>
          <w:bCs/>
        </w:rPr>
        <w:t xml:space="preserve"> was that t</w:t>
      </w:r>
      <w:r w:rsidR="00E52B10" w:rsidRPr="008300E0">
        <w:rPr>
          <w:rFonts w:ascii="Times New Roman" w:hAnsi="Times New Roman" w:cs="Times New Roman"/>
          <w:bCs/>
        </w:rPr>
        <w:t>he construct of masculinity on which science excellence is based is out-dated</w:t>
      </w:r>
      <w:r w:rsidRPr="008300E0">
        <w:rPr>
          <w:rFonts w:ascii="Times New Roman" w:hAnsi="Times New Roman" w:cs="Times New Roman"/>
        </w:rPr>
        <w:t>, and m</w:t>
      </w:r>
      <w:r w:rsidR="00E52B10" w:rsidRPr="008300E0">
        <w:rPr>
          <w:rFonts w:ascii="Times New Roman" w:hAnsi="Times New Roman" w:cs="Times New Roman"/>
          <w:bCs/>
        </w:rPr>
        <w:t xml:space="preserve">ore fluid roles for women and men </w:t>
      </w:r>
      <w:r w:rsidRPr="008300E0">
        <w:rPr>
          <w:rFonts w:ascii="Times New Roman" w:hAnsi="Times New Roman" w:cs="Times New Roman"/>
          <w:bCs/>
        </w:rPr>
        <w:t xml:space="preserve">were </w:t>
      </w:r>
      <w:r w:rsidR="00E52B10" w:rsidRPr="008300E0">
        <w:rPr>
          <w:rFonts w:ascii="Times New Roman" w:hAnsi="Times New Roman" w:cs="Times New Roman"/>
          <w:bCs/>
        </w:rPr>
        <w:t>emerging</w:t>
      </w:r>
      <w:r w:rsidRPr="008300E0">
        <w:rPr>
          <w:rFonts w:ascii="Times New Roman" w:hAnsi="Times New Roman" w:cs="Times New Roman"/>
        </w:rPr>
        <w:t xml:space="preserve">. Moreover, </w:t>
      </w:r>
      <w:r w:rsidRPr="008300E0">
        <w:rPr>
          <w:rFonts w:ascii="Times New Roman" w:hAnsi="Times New Roman" w:cs="Times New Roman"/>
          <w:bCs/>
        </w:rPr>
        <w:t>b</w:t>
      </w:r>
      <w:r w:rsidR="00E52B10" w:rsidRPr="008300E0">
        <w:rPr>
          <w:rFonts w:ascii="Times New Roman" w:hAnsi="Times New Roman" w:cs="Times New Roman"/>
          <w:bCs/>
        </w:rPr>
        <w:t>oth younger women and men reject</w:t>
      </w:r>
      <w:r w:rsidR="003F0267">
        <w:rPr>
          <w:rFonts w:ascii="Times New Roman" w:hAnsi="Times New Roman" w:cs="Times New Roman"/>
          <w:bCs/>
        </w:rPr>
        <w:t>ed</w:t>
      </w:r>
      <w:r w:rsidR="00E52B10" w:rsidRPr="008300E0">
        <w:rPr>
          <w:rFonts w:ascii="Times New Roman" w:hAnsi="Times New Roman" w:cs="Times New Roman"/>
          <w:bCs/>
        </w:rPr>
        <w:t xml:space="preserve"> overt gender discrimination</w:t>
      </w:r>
      <w:r w:rsidRPr="008300E0">
        <w:rPr>
          <w:rFonts w:ascii="Times New Roman" w:hAnsi="Times New Roman" w:cs="Times New Roman"/>
          <w:bCs/>
        </w:rPr>
        <w:t>.</w:t>
      </w:r>
    </w:p>
    <w:p w:rsidR="00B21A19" w:rsidRPr="008300E0" w:rsidRDefault="003F0267" w:rsidP="00F51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Younger women challenged</w:t>
      </w:r>
      <w:r w:rsidR="003E4E06" w:rsidRPr="008300E0">
        <w:rPr>
          <w:rFonts w:ascii="Times New Roman" w:hAnsi="Times New Roman" w:cs="Times New Roman"/>
          <w:bCs/>
        </w:rPr>
        <w:t xml:space="preserve"> gendered </w:t>
      </w:r>
      <w:r>
        <w:rPr>
          <w:rFonts w:ascii="Times New Roman" w:hAnsi="Times New Roman" w:cs="Times New Roman"/>
          <w:bCs/>
        </w:rPr>
        <w:t xml:space="preserve">the organisational culture and </w:t>
      </w:r>
      <w:r w:rsidR="00142951">
        <w:rPr>
          <w:rFonts w:ascii="Times New Roman" w:hAnsi="Times New Roman" w:cs="Times New Roman"/>
          <w:bCs/>
        </w:rPr>
        <w:t xml:space="preserve">the </w:t>
      </w:r>
      <w:r w:rsidR="003E4E06" w:rsidRPr="008300E0">
        <w:rPr>
          <w:rFonts w:ascii="Times New Roman" w:hAnsi="Times New Roman" w:cs="Times New Roman"/>
          <w:bCs/>
        </w:rPr>
        <w:t>funding</w:t>
      </w:r>
      <w:r>
        <w:rPr>
          <w:rFonts w:ascii="Times New Roman" w:hAnsi="Times New Roman" w:cs="Times New Roman"/>
          <w:bCs/>
        </w:rPr>
        <w:t xml:space="preserve"> model in order to balance work, family and career progression; and s</w:t>
      </w:r>
      <w:r w:rsidR="003E4E06" w:rsidRPr="008300E0">
        <w:rPr>
          <w:rFonts w:ascii="Times New Roman" w:hAnsi="Times New Roman" w:cs="Times New Roman"/>
          <w:bCs/>
        </w:rPr>
        <w:t>ome delayed having children</w:t>
      </w:r>
      <w:r w:rsidR="00F51BA8" w:rsidRPr="008300E0">
        <w:rPr>
          <w:rFonts w:ascii="Times New Roman" w:hAnsi="Times New Roman" w:cs="Times New Roman"/>
        </w:rPr>
        <w:t xml:space="preserve">. </w:t>
      </w:r>
      <w:r w:rsidR="003E4E06" w:rsidRPr="008300E0">
        <w:rPr>
          <w:rFonts w:ascii="Times New Roman" w:hAnsi="Times New Roman" w:cs="Times New Roman"/>
          <w:bCs/>
        </w:rPr>
        <w:t>Others chose to return to work part-time</w:t>
      </w:r>
      <w:r>
        <w:rPr>
          <w:rFonts w:ascii="Times New Roman" w:hAnsi="Times New Roman" w:cs="Times New Roman"/>
          <w:bCs/>
        </w:rPr>
        <w:t xml:space="preserve"> </w:t>
      </w:r>
      <w:r w:rsidR="00142951">
        <w:rPr>
          <w:rFonts w:ascii="Times New Roman" w:hAnsi="Times New Roman" w:cs="Times New Roman"/>
          <w:bCs/>
        </w:rPr>
        <w:t xml:space="preserve">after maternity leave </w:t>
      </w:r>
      <w:r>
        <w:rPr>
          <w:rFonts w:ascii="Times New Roman" w:hAnsi="Times New Roman" w:cs="Times New Roman"/>
          <w:bCs/>
        </w:rPr>
        <w:t xml:space="preserve">and insisted that managers and </w:t>
      </w:r>
      <w:r w:rsidR="003E4E06" w:rsidRPr="008300E0">
        <w:rPr>
          <w:rFonts w:ascii="Times New Roman" w:hAnsi="Times New Roman" w:cs="Times New Roman"/>
          <w:bCs/>
        </w:rPr>
        <w:t>colleagues respect their decision and not ‘side-line’ them</w:t>
      </w:r>
      <w:r w:rsidR="00F51BA8" w:rsidRPr="008300E0">
        <w:rPr>
          <w:rFonts w:ascii="Times New Roman" w:hAnsi="Times New Roman" w:cs="Times New Roman"/>
        </w:rPr>
        <w:t>. However, y</w:t>
      </w:r>
      <w:r w:rsidR="003E4E06" w:rsidRPr="008300E0">
        <w:rPr>
          <w:rFonts w:ascii="Times New Roman" w:hAnsi="Times New Roman" w:cs="Times New Roman"/>
          <w:bCs/>
        </w:rPr>
        <w:t xml:space="preserve">ounger men </w:t>
      </w:r>
      <w:r>
        <w:rPr>
          <w:rFonts w:ascii="Times New Roman" w:hAnsi="Times New Roman" w:cs="Times New Roman"/>
          <w:bCs/>
        </w:rPr>
        <w:t xml:space="preserve">were also </w:t>
      </w:r>
      <w:r w:rsidR="003E4E06" w:rsidRPr="008300E0">
        <w:rPr>
          <w:rFonts w:ascii="Times New Roman" w:hAnsi="Times New Roman" w:cs="Times New Roman"/>
          <w:bCs/>
        </w:rPr>
        <w:t>chall</w:t>
      </w:r>
      <w:r w:rsidR="00F51BA8" w:rsidRPr="008300E0">
        <w:rPr>
          <w:rFonts w:ascii="Times New Roman" w:hAnsi="Times New Roman" w:cs="Times New Roman"/>
          <w:bCs/>
        </w:rPr>
        <w:t xml:space="preserve">enging </w:t>
      </w:r>
      <w:r>
        <w:rPr>
          <w:rFonts w:ascii="Times New Roman" w:hAnsi="Times New Roman" w:cs="Times New Roman"/>
          <w:bCs/>
        </w:rPr>
        <w:t xml:space="preserve">the </w:t>
      </w:r>
      <w:r w:rsidR="00F51BA8" w:rsidRPr="008300E0">
        <w:rPr>
          <w:rFonts w:ascii="Times New Roman" w:hAnsi="Times New Roman" w:cs="Times New Roman"/>
          <w:bCs/>
        </w:rPr>
        <w:t xml:space="preserve">organisational culture; they </w:t>
      </w:r>
      <w:r>
        <w:rPr>
          <w:rFonts w:ascii="Times New Roman" w:hAnsi="Times New Roman" w:cs="Times New Roman"/>
          <w:bCs/>
        </w:rPr>
        <w:t>rejected the curr</w:t>
      </w:r>
      <w:r w:rsidR="00142951">
        <w:rPr>
          <w:rFonts w:ascii="Times New Roman" w:hAnsi="Times New Roman" w:cs="Times New Roman"/>
          <w:bCs/>
        </w:rPr>
        <w:t>ent competitive funding model; a</w:t>
      </w:r>
      <w:r>
        <w:rPr>
          <w:rFonts w:ascii="Times New Roman" w:hAnsi="Times New Roman" w:cs="Times New Roman"/>
          <w:bCs/>
        </w:rPr>
        <w:t xml:space="preserve"> number were juggling work, dual careers and </w:t>
      </w:r>
      <w:r w:rsidR="00142951">
        <w:rPr>
          <w:rFonts w:ascii="Times New Roman" w:hAnsi="Times New Roman" w:cs="Times New Roman"/>
          <w:bCs/>
        </w:rPr>
        <w:t>children and</w:t>
      </w:r>
      <w:r w:rsidR="003E4E06" w:rsidRPr="008300E0">
        <w:rPr>
          <w:rFonts w:ascii="Times New Roman" w:hAnsi="Times New Roman" w:cs="Times New Roman"/>
          <w:bCs/>
        </w:rPr>
        <w:t xml:space="preserve"> </w:t>
      </w:r>
      <w:r w:rsidR="00C500ED">
        <w:rPr>
          <w:rFonts w:ascii="Times New Roman" w:hAnsi="Times New Roman" w:cs="Times New Roman"/>
          <w:bCs/>
        </w:rPr>
        <w:t>others stated</w:t>
      </w:r>
      <w:r>
        <w:rPr>
          <w:rFonts w:ascii="Times New Roman" w:hAnsi="Times New Roman" w:cs="Times New Roman"/>
          <w:bCs/>
        </w:rPr>
        <w:t xml:space="preserve"> that they wished to </w:t>
      </w:r>
      <w:r w:rsidR="00142951">
        <w:rPr>
          <w:rFonts w:ascii="Times New Roman" w:hAnsi="Times New Roman" w:cs="Times New Roman"/>
          <w:bCs/>
        </w:rPr>
        <w:t>work less when they had</w:t>
      </w:r>
      <w:r w:rsidR="003E4E06" w:rsidRPr="008300E0">
        <w:rPr>
          <w:rFonts w:ascii="Times New Roman" w:hAnsi="Times New Roman" w:cs="Times New Roman"/>
          <w:bCs/>
        </w:rPr>
        <w:t xml:space="preserve"> children</w:t>
      </w:r>
    </w:p>
    <w:p w:rsidR="00D43AD1" w:rsidRDefault="00F51BA8" w:rsidP="00F51BA8">
      <w:pPr>
        <w:rPr>
          <w:rFonts w:ascii="Times New Roman" w:hAnsi="Times New Roman" w:cs="Times New Roman"/>
          <w:bCs/>
        </w:rPr>
      </w:pPr>
      <w:r w:rsidRPr="008300E0">
        <w:rPr>
          <w:rFonts w:ascii="Times New Roman" w:hAnsi="Times New Roman" w:cs="Times New Roman"/>
          <w:bCs/>
        </w:rPr>
        <w:t xml:space="preserve">The research indicated that new </w:t>
      </w:r>
      <w:r w:rsidR="009373B8">
        <w:rPr>
          <w:rFonts w:ascii="Times New Roman" w:hAnsi="Times New Roman" w:cs="Times New Roman"/>
          <w:bCs/>
        </w:rPr>
        <w:t xml:space="preserve">career </w:t>
      </w:r>
      <w:r w:rsidRPr="008300E0">
        <w:rPr>
          <w:rFonts w:ascii="Times New Roman" w:hAnsi="Times New Roman" w:cs="Times New Roman"/>
          <w:bCs/>
        </w:rPr>
        <w:t>models were emerging, partly</w:t>
      </w:r>
      <w:r w:rsidRPr="008300E0">
        <w:rPr>
          <w:rFonts w:ascii="Times New Roman" w:hAnsi="Times New Roman" w:cs="Times New Roman"/>
        </w:rPr>
        <w:t xml:space="preserve"> driven by the p</w:t>
      </w:r>
      <w:r w:rsidR="00B21A19" w:rsidRPr="008300E0">
        <w:rPr>
          <w:rFonts w:ascii="Times New Roman" w:hAnsi="Times New Roman" w:cs="Times New Roman"/>
          <w:bCs/>
        </w:rPr>
        <w:t xml:space="preserve">olitical imperative to keep young women and men in science </w:t>
      </w:r>
      <w:r w:rsidRPr="008300E0">
        <w:rPr>
          <w:rFonts w:ascii="Times New Roman" w:hAnsi="Times New Roman" w:cs="Times New Roman"/>
          <w:bCs/>
        </w:rPr>
        <w:t xml:space="preserve">research to increase Australian competitiveness and </w:t>
      </w:r>
      <w:r w:rsidR="00B21A19" w:rsidRPr="008300E0">
        <w:rPr>
          <w:rFonts w:ascii="Times New Roman" w:hAnsi="Times New Roman" w:cs="Times New Roman"/>
          <w:bCs/>
        </w:rPr>
        <w:t>innovation</w:t>
      </w:r>
      <w:r w:rsidR="00C500ED">
        <w:rPr>
          <w:rFonts w:ascii="Times New Roman" w:hAnsi="Times New Roman" w:cs="Times New Roman"/>
        </w:rPr>
        <w:t>. However, i</w:t>
      </w:r>
      <w:r w:rsidRPr="008300E0">
        <w:rPr>
          <w:rFonts w:ascii="Times New Roman" w:hAnsi="Times New Roman" w:cs="Times New Roman"/>
        </w:rPr>
        <w:t xml:space="preserve">n order for these new models to succeed urgent reform </w:t>
      </w:r>
      <w:r w:rsidR="00B21A19" w:rsidRPr="008300E0">
        <w:rPr>
          <w:rFonts w:ascii="Times New Roman" w:hAnsi="Times New Roman" w:cs="Times New Roman"/>
          <w:bCs/>
        </w:rPr>
        <w:t xml:space="preserve">of </w:t>
      </w:r>
      <w:r w:rsidRPr="008300E0">
        <w:rPr>
          <w:rFonts w:ascii="Times New Roman" w:hAnsi="Times New Roman" w:cs="Times New Roman"/>
          <w:bCs/>
        </w:rPr>
        <w:t xml:space="preserve">the </w:t>
      </w:r>
      <w:r w:rsidR="00B21A19" w:rsidRPr="008300E0">
        <w:rPr>
          <w:rFonts w:ascii="Times New Roman" w:hAnsi="Times New Roman" w:cs="Times New Roman"/>
          <w:bCs/>
        </w:rPr>
        <w:t xml:space="preserve">funding model </w:t>
      </w:r>
      <w:r w:rsidRPr="008300E0">
        <w:rPr>
          <w:rFonts w:ascii="Times New Roman" w:hAnsi="Times New Roman" w:cs="Times New Roman"/>
          <w:bCs/>
        </w:rPr>
        <w:t>was required.</w:t>
      </w:r>
      <w:r w:rsidRPr="008300E0">
        <w:rPr>
          <w:rFonts w:ascii="Times New Roman" w:hAnsi="Times New Roman" w:cs="Times New Roman"/>
        </w:rPr>
        <w:t xml:space="preserve"> There was evidence of s</w:t>
      </w:r>
      <w:r w:rsidR="00B21A19" w:rsidRPr="008300E0">
        <w:rPr>
          <w:rFonts w:ascii="Times New Roman" w:hAnsi="Times New Roman" w:cs="Times New Roman"/>
          <w:bCs/>
        </w:rPr>
        <w:t xml:space="preserve">upport from </w:t>
      </w:r>
      <w:r w:rsidR="00C500ED">
        <w:rPr>
          <w:rFonts w:ascii="Times New Roman" w:hAnsi="Times New Roman" w:cs="Times New Roman"/>
          <w:bCs/>
        </w:rPr>
        <w:t>the management of the Institute for women and men to adopt</w:t>
      </w:r>
      <w:r w:rsidR="00B21A19" w:rsidRPr="008300E0">
        <w:rPr>
          <w:rFonts w:ascii="Times New Roman" w:hAnsi="Times New Roman" w:cs="Times New Roman"/>
          <w:bCs/>
        </w:rPr>
        <w:t xml:space="preserve"> </w:t>
      </w:r>
      <w:r w:rsidR="00142951">
        <w:rPr>
          <w:rFonts w:ascii="Times New Roman" w:hAnsi="Times New Roman" w:cs="Times New Roman"/>
          <w:bCs/>
        </w:rPr>
        <w:t xml:space="preserve">more </w:t>
      </w:r>
      <w:r w:rsidR="00B21A19" w:rsidRPr="008300E0">
        <w:rPr>
          <w:rFonts w:ascii="Times New Roman" w:hAnsi="Times New Roman" w:cs="Times New Roman"/>
          <w:bCs/>
        </w:rPr>
        <w:t>flexible work models</w:t>
      </w:r>
      <w:r w:rsidR="00C500ED">
        <w:rPr>
          <w:rFonts w:ascii="Times New Roman" w:hAnsi="Times New Roman" w:cs="Times New Roman"/>
        </w:rPr>
        <w:t xml:space="preserve">. Importantly, </w:t>
      </w:r>
      <w:r w:rsidRPr="008300E0">
        <w:rPr>
          <w:rFonts w:ascii="Times New Roman" w:hAnsi="Times New Roman" w:cs="Times New Roman"/>
        </w:rPr>
        <w:t>l</w:t>
      </w:r>
      <w:r w:rsidR="00B21A19" w:rsidRPr="008300E0">
        <w:rPr>
          <w:rFonts w:ascii="Times New Roman" w:hAnsi="Times New Roman" w:cs="Times New Roman"/>
          <w:bCs/>
        </w:rPr>
        <w:t xml:space="preserve">eadership from supervisors </w:t>
      </w:r>
      <w:r w:rsidRPr="008300E0">
        <w:rPr>
          <w:rFonts w:ascii="Times New Roman" w:hAnsi="Times New Roman" w:cs="Times New Roman"/>
          <w:bCs/>
        </w:rPr>
        <w:t xml:space="preserve">was </w:t>
      </w:r>
      <w:r w:rsidR="00B21A19" w:rsidRPr="008300E0">
        <w:rPr>
          <w:rFonts w:ascii="Times New Roman" w:hAnsi="Times New Roman" w:cs="Times New Roman"/>
          <w:bCs/>
        </w:rPr>
        <w:t>critical in developing new models of “doing science”</w:t>
      </w:r>
      <w:r w:rsidR="00C500ED">
        <w:rPr>
          <w:rFonts w:ascii="Times New Roman" w:hAnsi="Times New Roman" w:cs="Times New Roman"/>
          <w:bCs/>
        </w:rPr>
        <w:t>.</w:t>
      </w:r>
    </w:p>
    <w:p w:rsidR="00C500ED" w:rsidRPr="008300E0" w:rsidRDefault="00C500ED" w:rsidP="00F51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It can therefore be concluded that the normative male model of a successful scientist is outdated</w:t>
      </w:r>
      <w:r w:rsidR="00142951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and younger women and men require more flexible work models of doing science research.</w:t>
      </w:r>
    </w:p>
    <w:p w:rsidR="008F385B" w:rsidRPr="008300E0" w:rsidRDefault="008F385B"/>
    <w:sectPr w:rsidR="008F385B" w:rsidRPr="008300E0" w:rsidSect="00D020C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1EB"/>
    <w:multiLevelType w:val="hybridMultilevel"/>
    <w:tmpl w:val="A2E0E65C"/>
    <w:lvl w:ilvl="0" w:tplc="FE5E0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25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B231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0FA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2CB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860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C9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3AA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4A5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8C56D1"/>
    <w:multiLevelType w:val="hybridMultilevel"/>
    <w:tmpl w:val="3CAE2854"/>
    <w:lvl w:ilvl="0" w:tplc="76AAD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4FA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C8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006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DEB8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C93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74DE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34E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41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CFA712E"/>
    <w:multiLevelType w:val="hybridMultilevel"/>
    <w:tmpl w:val="6D2CAB12"/>
    <w:lvl w:ilvl="0" w:tplc="65BC7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FC3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80CD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DC0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E036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AE6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F8C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A29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562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47534E"/>
    <w:multiLevelType w:val="hybridMultilevel"/>
    <w:tmpl w:val="59244FEC"/>
    <w:lvl w:ilvl="0" w:tplc="644884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82D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8CC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58B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786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4EE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8F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0C0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EC3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3EB5B0D"/>
    <w:multiLevelType w:val="hybridMultilevel"/>
    <w:tmpl w:val="80E428B4"/>
    <w:lvl w:ilvl="0" w:tplc="EDE06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F4E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E8E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4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D22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C1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4A8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98F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82A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F05248"/>
    <w:multiLevelType w:val="hybridMultilevel"/>
    <w:tmpl w:val="DC44A77E"/>
    <w:lvl w:ilvl="0" w:tplc="4164F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CAE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8A16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761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D8D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024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487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8D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AED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F336D"/>
    <w:rsid w:val="00082336"/>
    <w:rsid w:val="000B5839"/>
    <w:rsid w:val="000F6068"/>
    <w:rsid w:val="00142951"/>
    <w:rsid w:val="00151CE2"/>
    <w:rsid w:val="00206485"/>
    <w:rsid w:val="00255264"/>
    <w:rsid w:val="002F336D"/>
    <w:rsid w:val="003E4E06"/>
    <w:rsid w:val="003F0267"/>
    <w:rsid w:val="003F2263"/>
    <w:rsid w:val="004B33E0"/>
    <w:rsid w:val="00560F67"/>
    <w:rsid w:val="00644DA0"/>
    <w:rsid w:val="006A3300"/>
    <w:rsid w:val="007246D2"/>
    <w:rsid w:val="008300E0"/>
    <w:rsid w:val="00857C17"/>
    <w:rsid w:val="008F385B"/>
    <w:rsid w:val="009373B8"/>
    <w:rsid w:val="00997ECA"/>
    <w:rsid w:val="009C197C"/>
    <w:rsid w:val="009C6CB9"/>
    <w:rsid w:val="00B21A19"/>
    <w:rsid w:val="00C500ED"/>
    <w:rsid w:val="00D020C9"/>
    <w:rsid w:val="00D43AD1"/>
    <w:rsid w:val="00DB436B"/>
    <w:rsid w:val="00E52B10"/>
    <w:rsid w:val="00F51BA8"/>
    <w:rsid w:val="00FA52D5"/>
    <w:rsid w:val="00FD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3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3547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65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501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62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3044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6287">
          <w:marLeft w:val="41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812">
          <w:marLeft w:val="41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6602">
          <w:marLeft w:val="41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7155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67305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4628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9792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149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1618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836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2129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90689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9262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975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5318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6306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5723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6621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26</cp:revision>
  <cp:lastPrinted>2013-02-22T03:07:00Z</cp:lastPrinted>
  <dcterms:created xsi:type="dcterms:W3CDTF">2013-02-18T05:13:00Z</dcterms:created>
  <dcterms:modified xsi:type="dcterms:W3CDTF">2013-02-22T04:27:00Z</dcterms:modified>
</cp:coreProperties>
</file>